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E6" w:rsidRDefault="00B308E6" w:rsidP="00B308E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308E6" w:rsidRDefault="00B308E6" w:rsidP="00B308E6">
      <w:pPr>
        <w:ind w:left="720"/>
        <w:rPr>
          <w:b/>
          <w:sz w:val="28"/>
          <w:szCs w:val="28"/>
        </w:rPr>
      </w:pPr>
    </w:p>
    <w:p w:rsidR="00B308E6" w:rsidRDefault="00B308E6" w:rsidP="00B308E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Книжная выставка «Вечная память павшим героям!»</w:t>
      </w:r>
    </w:p>
    <w:p w:rsidR="00B308E6" w:rsidRDefault="00B308E6" w:rsidP="00B308E6">
      <w:pPr>
        <w:ind w:left="720"/>
        <w:rPr>
          <w:b/>
          <w:sz w:val="28"/>
          <w:szCs w:val="28"/>
        </w:rPr>
      </w:pPr>
    </w:p>
    <w:p w:rsidR="00B308E6" w:rsidRPr="00136072" w:rsidRDefault="00B308E6" w:rsidP="00B308E6">
      <w:pPr>
        <w:ind w:left="720"/>
        <w:rPr>
          <w:sz w:val="28"/>
          <w:szCs w:val="28"/>
        </w:rPr>
      </w:pPr>
      <w:r w:rsidRPr="00136072">
        <w:rPr>
          <w:b/>
          <w:sz w:val="28"/>
          <w:szCs w:val="28"/>
        </w:rPr>
        <w:t>С 23.01.16 по 23.02.16</w:t>
      </w:r>
      <w:r>
        <w:rPr>
          <w:b/>
          <w:sz w:val="28"/>
          <w:szCs w:val="28"/>
        </w:rPr>
        <w:t xml:space="preserve"> ,</w:t>
      </w:r>
      <w:r w:rsidRPr="0013607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36072">
        <w:rPr>
          <w:sz w:val="28"/>
          <w:szCs w:val="28"/>
        </w:rPr>
        <w:t xml:space="preserve"> целях воспитания  патриотических чувств через художественную литературу,  воспитания  уважения к ратным подвигам солдат, гордости за свою Отчизну,  формирования  убеждения о недопустимости повторения войны были организованы  книжные  выставки в библиотеке: «Этих дней не смолкнет  слава», «Во имя павших и живых»</w:t>
      </w:r>
      <w:proofErr w:type="gramStart"/>
      <w:r w:rsidRPr="00136072">
        <w:rPr>
          <w:sz w:val="28"/>
          <w:szCs w:val="28"/>
        </w:rPr>
        <w:t>,«</w:t>
      </w:r>
      <w:proofErr w:type="gramEnd"/>
      <w:r w:rsidRPr="00136072">
        <w:rPr>
          <w:sz w:val="28"/>
          <w:szCs w:val="28"/>
        </w:rPr>
        <w:t xml:space="preserve"> Не вернулся из боя».</w:t>
      </w:r>
    </w:p>
    <w:p w:rsidR="00CD5986" w:rsidRDefault="00CD5986"/>
    <w:p w:rsidR="00B308E6" w:rsidRDefault="00B308E6">
      <w:r>
        <w:rPr>
          <w:noProof/>
        </w:rPr>
        <w:drawing>
          <wp:inline distT="0" distB="0" distL="0" distR="0">
            <wp:extent cx="5753100" cy="3562350"/>
            <wp:effectExtent l="19050" t="0" r="0" b="0"/>
            <wp:docPr id="1" name="Рисунок 1" descr="20160225_10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0225_1008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8E6" w:rsidRDefault="00B308E6"/>
    <w:p w:rsidR="00B308E6" w:rsidRDefault="00B308E6"/>
    <w:p w:rsidR="00B308E6" w:rsidRDefault="00B308E6">
      <w:pPr>
        <w:rPr>
          <w:noProof/>
        </w:rPr>
      </w:pPr>
      <w:r>
        <w:t xml:space="preserve">                                                                </w: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5819775" cy="3257550"/>
            <wp:effectExtent l="19050" t="0" r="9525" b="0"/>
            <wp:docPr id="4" name="Рисунок 4" descr="20160225_100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60225_1007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8E6" w:rsidRDefault="00B308E6">
      <w:pPr>
        <w:rPr>
          <w:noProof/>
        </w:rPr>
      </w:pPr>
    </w:p>
    <w:p w:rsidR="00B308E6" w:rsidRDefault="00B308E6">
      <w:r>
        <w:rPr>
          <w:noProof/>
        </w:rPr>
        <w:t xml:space="preserve">                                                 Зам. дир. по ВР-Абитова М.Б.</w:t>
      </w:r>
    </w:p>
    <w:sectPr w:rsidR="00B308E6" w:rsidSect="00B308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D15"/>
    <w:multiLevelType w:val="hybridMultilevel"/>
    <w:tmpl w:val="BA6C3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8E6"/>
    <w:rsid w:val="00B308E6"/>
    <w:rsid w:val="00CD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8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2016-03-12T07:07:00Z</dcterms:created>
  <dcterms:modified xsi:type="dcterms:W3CDTF">2016-03-12T07:15:00Z</dcterms:modified>
</cp:coreProperties>
</file>