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ГОСУДАРСТВЕННЫЙ ОБРАЗОВАТЕЛЬНЫЙ СТАНДАРТ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ОСНОВНОГО ОБЩЕГО ОБРАЗОВАНИЯ</w:t>
      </w:r>
    </w:p>
    <w:p w:rsidR="00E140BD" w:rsidRPr="00E140BD" w:rsidRDefault="00E140BD" w:rsidP="00E14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приказом Министерства образования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науки Российской Федерации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«17» 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декабря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2010 г. №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1897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0BD" w:rsidRPr="00E140BD" w:rsidRDefault="00E140BD" w:rsidP="00E140BD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  <w:t xml:space="preserve">  </w:t>
      </w:r>
      <w:r w:rsidRPr="00E140BD"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  <w:t>положения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вкл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в себя требования: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результатам освоения основной образовательной программы основного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условиям реализации основной образовательной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основного общего образования, в том числе к кадровым, финансовым, материально-техническим и иным условиям.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ступени общего образования для дальнейшего развития обучающихся.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Стандарт является основой для разработки системы объективной оценки уровня образования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ступени основного общего образования.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 Стандарт разработан с учётом региональных, национальных и этнокультурных потребностей народов Российской Федерации.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направлен на обеспечение: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формирования российской гражданской идентичности обучающихся;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единства образовательного пространства Российской Федерации; сохранения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доступности получения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качественного основного общего образования;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духовно-нравственного развития, воспитания обучающихся и сохранения их здоровья;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развития государственно-общественного управления в образовании;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формирования содержательно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оценки результатов освоения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 основе Стандарта лежит системно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еятельностный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который обеспечивает: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готовности к саморазвитию и непрерывному образованию;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проектирование и конструирование социальной среды развития обучающихся в системе образования;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активную учебно-познавательную деятельность обучающихся;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построение образовательного процесса с учётом индивидуальных возрастных, психологических и физиологических особенностей обучающихся.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ориентирован на становление личностных характеристик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 («портрет выпускника основной школы»):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любящий свой край и своё Отечество, знающий русский и родной язык, уважающий свой народ, его культуру и духовные традиции;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активно и заинтересованно познающий мир, осознающий ценность труда, науки и творчества;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уважающий других людей, умеющий вести конструктивный диалог, достигать взаимопонимания, сотрудничать для достижения общих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результатов;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Стандарт должен быть положен</w:t>
      </w:r>
      <w:r w:rsidR="0022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деятельности: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работников образования, разрабатывающих основные образовательные программы основного общего образования</w:t>
      </w:r>
      <w:r w:rsidR="0022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разработчиков примерных основных образовательных программ основного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сотрудников учреждений основного и дополнительного п</w:t>
      </w:r>
      <w:r w:rsidR="0022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офессионального педагогического образования, методических структур в системе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авторов (разработчиков) учебной литературы, материальной и информационной среды, архитектурной среды для основного общего</w:t>
      </w:r>
      <w:r w:rsidR="0022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руководителей и специалистов государственных органов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 обеспечивающих разработку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контрольно-измерительных материалов итоговой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выпускников основной школы;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государственных и муниципальных образовательных учреждений.</w:t>
      </w:r>
    </w:p>
    <w:p w:rsidR="00E140BD" w:rsidRPr="00E140BD" w:rsidRDefault="00E140BD" w:rsidP="00E140BD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  <w:t>II.</w:t>
      </w:r>
      <w:r w:rsidR="00E41AB6"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  <w:t>Требования к результатам освоения</w:t>
      </w:r>
      <w:r w:rsidRPr="00E140BD"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  <w:br/>
        <w:t>основной образовательной программы основного общего образования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осознанию российской идентичности в поликультурном социуме;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включающим освоенные обучающимися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предметным,</w:t>
      </w:r>
      <w:r w:rsidR="00E41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</w:t>
      </w:r>
      <w:proofErr w:type="gramEnd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освоения основной образовательной программы основного общего образования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отражать: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чувства ответственности и долга перед Родиной;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формирование ответственного отношения к учению, готовности и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готовности и способности вести диалог с другими людьми и достигать в нём взаимопонимания;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жизни в пределах возрастных компетенций с учётом региональных, этнокультурных, социальных и экономических особенностей;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формирование коммуникативной компетентности в общении и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ценности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10 )осознание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11) развитие эстетического сознания через освоение художественного наследия народов России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эстетического характера.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отражать: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умение самостоятельно планировать пути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spellEnd"/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альтернативные,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выбирать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эффективные способы решения учебных и познавательных задач;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действий в рамках предложенных условий и требований, корректировать свои действия в соответствии с изменяющейся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ситуацией;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умение оценивать правильность выполнения учебной задачи,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возможности её решения;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владение основами самоконтроля, самооценки, принятия решений и осуществления осознанного выбора в учебной и познавательной деятельности;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умение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понятия, создавать обобщения, устанавливать аналогии, классифицировать,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основания и критерии для классификации, устанавливать причинно-следственные связи, строить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аналогии) и делать выводы;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смысловое чтение;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9) умение организовывать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сотрудничество и совместную деятельность с учителем и сверстниками;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  <w:proofErr w:type="gramEnd"/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формулировать, аргументировать и отстаивать своё мнение;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устной и письменной речью, монологической контекстной речью;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11) 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мпетенции);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Предметные результаты освоения основной образовательной программы основного общего образования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11.1.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Филология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получение доступа к литературному наследию и через него к сокровищам отечественной и мировой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 достижениям цивилизации;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основы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особенностей разных культур и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уважения к ним;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базовых умений, обеспечивающих возможность дальнейшего изучения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языков,c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установкой на билингвизм;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обогащениеактивного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потенциального словарного запаса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длядостижения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высоких результатов при изучении других учебных предметов.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Предметные результаты изучения предметной области «Филология» должны отражать: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Русский язык. </w:t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Родной язык: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совершенствование видов речевой деятельности (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использование коммуникативно-эстетических возможностей русского и родного языков;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многоаспектного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текста;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к речевому самосовершенствованию;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формирование ответственности за языковую культуру как общечеловеческую ценность.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Литература. Родная</w:t>
      </w:r>
      <w:r w:rsidR="00E41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многоаспектного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диалога;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понимание литературы как одной из основных национально-культурных ценностей народа, как особого способа познания жизни;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обсуждении прочитанного, сознательно планировать своё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развитие способности понимать литературные художественные произведения, отражающие разные этнокультурные традиции;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процедурами смыслового и эстетического анализа текста на основе понимания принципиальных отличий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не только эмоционального восприятия, но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интеллектуального осмысления.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Иностранный язык. </w:t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иностранный язык: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формирование дружелюбного и толерантного отношения к ценностям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иныхкультур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формирование и совершенствование иноязычной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расширение и систематизация знаний о языке, расширение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лингвистического кругозора и лексического запаса, дальнейшее овладение общей речевой культурой;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достижение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допорогового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иноязычной коммуникативной компетенции;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создание основы для формирования интереса к совершенствованию достигнутого уровня владения изучаемым иностранным языком,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свои знания в других предметных областях.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11.2. 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Общественно-научные предметы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предметной области «Общественно-научные предметы» должно обеспечить: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мировоззренческой,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ценностно-смысловой сферы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ичностных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российской гражданской идентичности, социальной ответственности, правового самосознания,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политкультурности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толерантности, приверженности ценностям, закреплённым в Конституции Российской Федерации;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понимание основных принципов жизни общества, роли окружающей среды  как важного фактора формирования качеств личности, ее социализации;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владение экологическим мышлением, обеспечивающим понимание взаимосвязи между природными, социальными, экономическими и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политическими явлениями, их влияния на качество жизни человека и качество окружающей его среды;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осознание своей роли в целостном, многообразном и быстро изменяющемся глобальном мире;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изучении общественно-научных предметов задача развития и воспитания личности обучающихся является приоритетной.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Предметные результаты изучения предметной области «Общественно-научные предметы» должны отражать: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России. Всеобщая история: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формирование основ гражданской,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этнонациональной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цивилизационного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оценке социальных явлений, современных глобальных процессов;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формирование умений применения исторических знаний для осмысления сущности современных общественных явлений,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 в современном поликультурном,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полиэтничном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многоконфессиональном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формирование важнейших культурно-исторических ориентиров для гражданской,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этнонациональной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определятьи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аргументироватьсвоёотношение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6) воспитание уважения к историческому наследию народов России; восприятие традиций исторического диалога, сложившихся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вполикультурном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полиэтничном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многоконфессиональном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Российском государстве.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Обществознание: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понимание основных принципов жизни общества, основ современных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научных теорий общественного развития;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освоение приемов работы с социально значимой информацией, её осмысление;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способностей обучающихся делать необходимые выводы и давать обоснованные оценки социальным событиям и процессам;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развитие социального кругозора и формирование познавательного интереса к изучению общественных дисциплин.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формирование представлений о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географиии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задаччеловечества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своей страны</w:t>
      </w:r>
      <w:r w:rsidRPr="00E140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задачи охраны окружающей среды и рационального природопользования;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собенностях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природы, жизни, культуры и хозяйственной деятельности людей, экологических проблемах на разных материках и в отдельных странах;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E140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её экологических параметров;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овладение основными навыками нахождения, использования и презентации географической информации;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уровнябезопасности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окружающей среды, адаптации к условиям территории проживания, соблюдения мер безопасности в случае природных стихийных бедствий и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техногенных катастроф;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8)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формированиепредставлений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11.3.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 и информатика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Изучение предметной области «Математика и информатика»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должнообеспечить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осознание значения математики и информатики в повседневной жизни человека;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формирование представлений о социальных, культурных и исторических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факторахстановления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математической науки;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понимание роли информационных процессов в современном мире;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Предметные результаты изучения предметной области «Математика и информатика» должны отражать: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Математика. Алгебра. Геометрия. Информатика: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овладение системой функциональных понятий, развитие умения использовать функционально-графические представления для решения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различных математических задач, для описания и анализа реальных зависимостей;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формирование систематических знаний о плоских фигурах и их свойствах, представлений о простейших пространственных телах;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практическихзадач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компьютера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ользоваться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оценкой и прикидкой при практических расчётах;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формирование представления об основных изучаемых понятиях: информация, алгоритм, модель – и их свойствах;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  <w:proofErr w:type="gramEnd"/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</w:t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Основы </w:t>
      </w:r>
      <w:proofErr w:type="spell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духовно-нравственнойкультуры</w:t>
      </w:r>
      <w:proofErr w:type="spellEnd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народов России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предметной области «Основы духовно-нравственной культуры народов России» должно обеспечить: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потребительстве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понимание значения нравственности, веры и религии в жизни человека, семьи и общества;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формирование представлений об исторической роли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традиционныхрелигий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гражданского общества в становлении российской государственности.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11.5.</w:t>
      </w:r>
      <w:proofErr w:type="gramEnd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Естественно-научные</w:t>
      </w:r>
      <w:proofErr w:type="spellEnd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предметы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предметной области «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»д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 обеспечить: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целостной научной картины мира;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овладениенаучным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подходом к решению различных задач;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овладение умениями формулировать гипотезы,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конструировать,проводить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эксперименты, оценивать полученные результаты;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овладение умением сопоставлять экспериментальные и теоретические знания с объективными реалиями жизни;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ответственного и бережного отношения к окружающей среде;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овладение 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экосистемной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моделью  и ее применение в целях прогноза экологических рисков для здоровья людей, безопасности жизни, качества окружающей среды;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осознание значимости концепции устойчивого развития;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межпредметном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анализе учебных задач.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Предметные результаты изучения предметной области «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Естественно-научныепредметы</w:t>
      </w:r>
      <w:proofErr w:type="spellEnd"/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»д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олжны отражать: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системообразующей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физики для развития других естественных наук, техники и технологий;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мировоззрения как результата изучения основ строения материи и фундаментальных законов физики;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формирование первоначальных представлений о физической сущности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 возможных причин техногенных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экологических катастроф;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осознание необходимости применения достижений физики и технологий для рационального природопользования;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окружающую среду и организм человека;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  в результате деятельности человека, для развития современных естественно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аучных представлений о картине мира;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системной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приобретение опыта использования методов биологической науки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биоразнообразия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природных местообитаний видов растений и животных;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 формирование представлений о значении биологических наук в решении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быстрого изменения экологического качества окружающей среды;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приобретение опыта использования различных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формирование представлений о значении химической науки в решении современных экологических проблем,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предотвращении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техногенных и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 катастроф.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11.6.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Искусство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предметной области «Искусство» должно обеспечить: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осознание значения искусства и творчества в личной и культурной самоидентификации личности;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индивидуальных творческих способностей обучающихся, формирование устойчивого интереса к творческой деятельности;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формирование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интересаи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уважительного отношения к культурному наследию и ценностям народов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окровищам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цивилизации, их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сохранению и приумножению.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Предметные результаты изучения предметной области «Искусство» должны отражать: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Изобразительное искусство: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формирование основ художественной культуры обучающихся как части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ихобщей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духовной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воспитание уважения к истории культуры своего Отечества, выраженной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вархитектуре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изобразительном искусстве, в национальных образах предметно-материальной и пространственной среды, в понимании красоты человека;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активного отношения к традициям художественной культуры как смысловой, эстетической и личностно-значимой ценности.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формирование основ музыкальной культуры обучающихся как неотъемлемой части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ихобщей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развитие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общихмузыкальных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способностейобучающихся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такжеобразного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ассоциативного мышления, фантазии и творческого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воображения, эмоционально-ценностного отношения к явлениям жизни и искусства на основе восприятия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анализамузыкальных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драматизация музыкальных произведений, импровизация, музыкально-пластическое движение);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11.7.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предметной области «Технология» должно обеспечить: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инновационной творческой деятельности обучающихся в процессе решения прикладных учебных задач;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активноеиспользование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полученных при изучении других учебных предметов, и сформированных универсальных учебных действий;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совершенствование умений выполнения учебно-исследовательской и проектной деятельности;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представлений о социальных и этических аспектах научно-технического прогресса;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способности придавать экологическую направленность любой деятельности, проекту;  демонстрировать экологическое мышление в разных формах деятельности.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Предметные результаты изучения предметной области «Технология» должны отражать: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овладение средствами и формами графического отображения объектов или процессов, правилами выполнения графической документации;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формирование умений устанавливать взаимосвязь знаний по разным учебным предметам для решения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прикладныхучебных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 развитие умений применять технологии представления, преобразования и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6) формирование представлений о мире профессий, связанных с изучаемыми технологиями, их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востребованности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рынке труда.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11.8.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 и основы безопасности жизнедеятельности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Изучение предметной области «Физическая культура и основы безопасности жизнедеятельности» должно обеспечить: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физическое, эмоциональное, интеллектуальное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исоциальноеразвитие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обучающихся с учётом исторической, общекультурной и ценностной составляющей предметной области;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и развитие установок активного, экологически целесообразного, здорового и безопасного образа жизни;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пониманиеличной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общественной значимости современной культуры безопасности жизнедеятельности;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понимание роли государства и действующего законодательства в обеспечении национальной безопасности и защиты населения;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установление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 между жизненным опытом обучающихся и знаниями из разных предметных областей.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 включать их в режим учебного дня и учебной недели;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упражнениямис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разной целевой ориентацией;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 формирование умений выполнять комплексы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игровойи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безопасности жизнедеятельности: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формирование убеждения в необходимости безопасного и здорового образа жизни;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понимание личной и общественной значимости современной культуры безопасности жизнедеятельности;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понимание необходимости подготовки граждан к защите Отечества;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формирование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антитеррористической личностной позиции;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понимание необходимости сохранения природы и окружающей среды для полноценной жизни человека;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10) знание и умение применять меры безопасности и правила поведения в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условиях опасных и чрезвычайных ситуаций;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у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оказать первую помощь пострадавшим;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Достижение предметных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итоговом оценивании результатов освоения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результатов освоения основной образовательной программы основного общего образования включает две составляющие: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результаты промежуточной аттестации обучающихся, отражающие динамику их индивидуальных образовательных достижений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планируемыми результатами освоения основной образовательной программы основного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результаты государственной (итоговой) аттестации выпускников, характеризующие уровень достижения планируемых результатов освоения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основного общего образования.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образовательных программ должна осуществляться в ходе различных мониторинговых исследований.</w:t>
      </w:r>
    </w:p>
    <w:p w:rsidR="00E140BD" w:rsidRPr="00E140BD" w:rsidRDefault="00E140BD" w:rsidP="00E140BD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  <w:t>III. Требования к структуре основной образовательной программы основного общего образования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Внеурочная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деятельностьорганизуется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,ш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кольные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научные общества, олимпиады, поисковые и научные исследования, общественно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полезныепрактики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военно-патриотические объединения и т. д.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должен определять общее назначение, цели, задачи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планируемыерезультаты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Целевой раздел включает: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пояснительную записку;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планируемые результаты освоения обучающимися основной образовательной программы основного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систему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метапредметныхрезультатов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программу развития универсальных учебных действий (программу формирования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учебно-исследовательскойи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проектной деятельности;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программы отдельных учебных предметов, курсов, в том числе интегрированных;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программу воспитания и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профессиональная ориентация, формирование экологической культуры, культуры здорового и безопасного образа жизни;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программу коррекционной работы</w:t>
      </w:r>
      <w:bookmarkStart w:id="0" w:name="_ftnref3"/>
      <w:bookmarkEnd w:id="0"/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Организационный раздел включает: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учебный план основного общего образования как один из основных механизмов реализации основной образовательной программы;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систему условий реализации основной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 соответствии с требованиями Стандарта.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учебные курсы, обеспечивающие различные интересы обучающихся, в том числе этнокультурные;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внеурочная деятельность.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Разработка и утверждение образовательным учреждением основной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E140BD" w:rsidRPr="00E140BD" w:rsidRDefault="00E140BD" w:rsidP="00E140BD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18. Требования к разделам основной образовательной программы основного общего образования:</w:t>
      </w:r>
    </w:p>
    <w:p w:rsidR="00E140BD" w:rsidRPr="00E140BD" w:rsidRDefault="00E140BD" w:rsidP="00E140BD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  <w:t>18.1. Целевой раздел основной образовательной программы основного общего образования:</w:t>
      </w:r>
    </w:p>
    <w:p w:rsidR="00E140BD" w:rsidRPr="00E140BD" w:rsidRDefault="00E140BD" w:rsidP="00E140BD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  <w:t xml:space="preserve">18.1.1. Пояснительная </w:t>
      </w:r>
      <w:proofErr w:type="spellStart"/>
      <w:r w:rsidRPr="00E140BD"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  <w:t>запискадолжна</w:t>
      </w:r>
      <w:proofErr w:type="spellEnd"/>
      <w:r w:rsidRPr="00E140BD"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  <w:t xml:space="preserve"> раскрывать: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результатам освоения обучающимися основной образовательной программы основного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принципы и подходы к формированию основной образовательной программы основного общего образования.</w:t>
      </w:r>
    </w:p>
    <w:p w:rsidR="00E140BD" w:rsidRPr="00E140BD" w:rsidRDefault="00E140BD" w:rsidP="00E140BD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  <w:t>18.1.2.</w:t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  <w:t>П</w:t>
      </w:r>
      <w:proofErr w:type="gramEnd"/>
      <w:r w:rsidRPr="00E140BD"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  <w:t xml:space="preserve"> </w:t>
      </w:r>
      <w:proofErr w:type="spellStart"/>
      <w:r w:rsidRPr="00E140BD"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  <w:t>ланируемые</w:t>
      </w:r>
      <w:proofErr w:type="spellEnd"/>
      <w:r w:rsidRPr="00E140BD"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  <w:t xml:space="preserve"> результаты освоения обучающимися основной образовательной программы основного общего образования должны: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являться содержательной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Планируемые результаты освоения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Достижение планируемых результатов освоения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Достижение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18.1.3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Система </w:t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оценки достижения планируемых результатов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основной образовательной программы основного общего образования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определятьосновные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2)ориентировать образовательный процесс на духовно-нравственное развитие и воспитание обучающихся, реализацию требований к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результатамосвоения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3)обеспечивать комплексный подход к оценке результатов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результатов основного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и системы образования разного уровня.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Система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18.2.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Содержательный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 основной образовательной программы основного общего образования: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18.2.1.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Программа развития универсальных учебных действий 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(программа формирования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навыков) на ступени основного общего образования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Программа) должна быть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направлена на: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реализацию требований Стандарта к личностным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освоения основной образовательной программы основного общего образования,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развивающего потенциала основного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повышение эффективности освоения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исследования, предметного или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проекта, направленного на решение научной, личностно и (или) социально значимой проблемы.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обеспечивать: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у обучающихся способности к саморазвитию и самосовершенствованию;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повышение эффективности усвоения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содержать: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1)цели и задачи программы, описание ее места и роли в реализации требований Стандарта;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2)описание понятий, функций, состава и характеристик универсальных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3)типовые задачи применения универсальных учебных действий;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5)описание содержания, видов и форм организации учебной деятельности по формированию и развитию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ИКТ-компетенций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6)перечень и описание основных элементов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ИКТ-компетенций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инструментов их использования;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7)планируемые результаты формирования и развития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10)систему оценки деятельности образовательного учреждения по формированию и развитию универсальных учебных действий у обучающихся;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11)методику и инструментарий мониторинга успешности освоения и применения обучающимися универсальных учебных действий.</w:t>
      </w:r>
      <w:proofErr w:type="gramEnd"/>
    </w:p>
    <w:p w:rsidR="00E140BD" w:rsidRPr="00E140BD" w:rsidRDefault="00E140BD" w:rsidP="00E140BD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отдельных учебных предметов, курсов должны содержать: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1)пояснительную записку, в которой конкретизируются общие цели основного общего образования с учётом специфики учебного предмета;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2)общую характеристику учебного предмета, курса;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3)описание места учебного предмета, курса в учебном плане;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4)личностные,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 освоения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конкретного учебного предмета, курса;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5)содержание учебного предмета, курса;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6)тематическое планирование с определением основных видов учебной деятельности;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7)описание учебно-методического и материально-технического обеспечения образовательного процесса;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8) </w:t>
      </w:r>
      <w:r w:rsidRPr="00E14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изучения учебного предмета, курса.</w:t>
      </w:r>
    </w:p>
    <w:p w:rsidR="00E140BD" w:rsidRPr="00E140BD" w:rsidRDefault="00E140BD" w:rsidP="00E140BD">
      <w:pPr>
        <w:shd w:val="clear" w:color="auto" w:fill="FFFFFF"/>
        <w:spacing w:before="75" w:after="75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18.2.3.Программа воспитания и </w:t>
      </w:r>
      <w:proofErr w:type="gramStart"/>
      <w:r w:rsidRPr="00E14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социализации</w:t>
      </w:r>
      <w:proofErr w:type="gramEnd"/>
      <w:r w:rsidRPr="00E14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должна быть направлена </w:t>
      </w:r>
      <w:proofErr w:type="gramStart"/>
      <w:r w:rsidRPr="00E14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140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способностями, с учётом потребностей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 труда;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знаний, установок, личностных ориентиров и норм здорового и безопасного образа жизни с целью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образования;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культуры.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должна обеспечить: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приобщение обучающихся к культурным ценностям своего народа, своей этнической или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социальную самоидентификацию обучающихся посредством личностно значимой и общественно приемлемой деятельности;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участие обучающихся в деятельности производственных, творческих объединений, благотворительных организаций;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экологическом просвещении сверстников, родителей, населения; в благоустройстве школы, класса, сельского поселения, города;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микросоциальной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у обучающихся мотивации к труду, потребности к приобретению профессии;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приобретение практического опыта, соответствующего интересам и способностям обучающихся;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создание условий для профессиональной ориентации обучающихся через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систему работы педагогов, психологов, социальных педагогов;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сотрудничество с базовыми предприятиями, учреждениями профессионального образования, центрами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работы; совместную деятельность обучающихся с родителями (законными представителями);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осознание обучающимися ценности экологически целесообразного, здорового и безопасного образа жизни;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осознанное отношение обучающихся к выбору индивидуального рациона здорового питания;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современными оздоровительными технологиями, в том числе на основе навыков личной гигиены;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населения, профилактики употребления наркотиков и других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профилактики инфекционных заболеваний; убеждённости в выборе здорового образа жизни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вредеупотребления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алкоголя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осознание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должна содержать: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цель и задачи духовно-нравственного развития, воспитания и социализации обучающихся, описание ценностных ориентиров, лежащих в ее основе;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здоровьесберегающей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формированию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культуры обучающихся, отражающие специфику образовательного учреждения, запросы участников образовательного процесса;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  содержание, виды деятельности и формы занятий с обучающимися по каждому из направлений духовно-нравственного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оспитания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социализации обучающихся;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6) основные формы организации педагогической поддержки социализации обучающихся по каждому из направлений с учётом урочной и внеурочной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формы участия специалистов и социальных партнёров по направлениям социального воспитания;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рофилактику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употребления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8) описание деятельности образовательного учреждения в области непрерывного экологического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обучающихся;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систему поощрения социальной успешности и проявлений активной жизненной позиции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(рейтинг, формирование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установление стипендий, спонсорство и т.п.);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11) методику и инструментарий мониторинга духовно-нравственного развития, воспитания и социализации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18.2.4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Программа коррекционной работы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основного общего образования, оказание помощи и поддержки детям данной категории.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должна обеспечивать: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реализацию комплексного индивидуально ориентированного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психолого-медико-педагогического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едико-педагогической комиссии);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должна содержать: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цели и задачи коррекционной работы с обучающимися на ступени основного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систему комплексного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психолого-медико-социального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и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вариативно-деятельностной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планируемые результаты коррекционной работы.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18.3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Организационный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основной образовательной программы: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18.3.1.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Учебный план основного общего образования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нагрузки обучающихся, состав и структуру обязательных предметных областей по классам (годам обучения). Основная образовательная программа основного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общегообразования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включать как один, так и несколько учебных планов.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Учебные планы обеспечивают в случаях, предусмотренных законодательством Российской Федерации в области образования</w:t>
      </w:r>
      <w:bookmarkStart w:id="1" w:name="_ftnref4"/>
      <w:bookmarkEnd w:id="1"/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учебный план входят следующие обязательные предметные области и учебные предметы: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филология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(русский язык, родной язык, литература, родная литература, иностранный язык, второй иностранный язык);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общественно-научные предметы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(история России, всеобщая история, обществознание, география);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 и информатика (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математика, алгебра, геометрия, информатика);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духовно-нравственной культуры народов России;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естественно-научные</w:t>
      </w:r>
      <w:proofErr w:type="spellEnd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предметы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(физика, биология, химия);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искусство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(изобразительное искусство, музыка);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(технология);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 и основы безопасности жизнедеятельности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(физическая культура, основы безопасности жизнедеятельности).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Нормативный срок освоения основной образовательной программы основного общего образования составляет 5 лет.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Количество учебных занятий за 5 лет не может составлять менее 5267 часов и более 6020часов.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18.3.2.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Система условий реализации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 условий должна содержать: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описание имеющихся условий: кадровых, психолого-педагогических, финансовых, материально-технических, информационно-методических;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механизмы достижения целевых ориентиров в системе условий;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сетевой график (дорожную карту) по формированию необходимой системы условий;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 состояния системы условий.</w:t>
      </w:r>
    </w:p>
    <w:p w:rsidR="00E140BD" w:rsidRPr="00E140BD" w:rsidRDefault="00E140BD" w:rsidP="00E140BD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b/>
          <w:bCs/>
          <w:color w:val="3B5576"/>
          <w:kern w:val="36"/>
          <w:sz w:val="28"/>
          <w:szCs w:val="28"/>
          <w:lang w:eastAsia="ru-RU"/>
        </w:rPr>
        <w:t>IV. Требования к условиям реализации основной образовательной программы основного общего образования</w:t>
      </w:r>
    </w:p>
    <w:p w:rsidR="00E140BD" w:rsidRPr="00E140BD" w:rsidRDefault="00E140BD" w:rsidP="00E140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20.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реализации указанных требований должно быть создание образовательной среды: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гарантирующей охрану и укрепление физического, психологического и социального здоровья обучающихся;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данной ступени общего образования.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 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обучающимися с ограниченными возможностями здоровья и инвалидами;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овладения обучающимися ключевыми компетенциями, составляющими основу дальнейшего успешного образования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ориентации в мире профессий;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социальных ценностей обучающихся, основ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гражданской идентичности и социально-профессиональных ориентаций;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тьюторов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образованияиусловий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реализации;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использования в образовательном процессе современных образовательных технологий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обновления содержания основной образовательной программы основного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22.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Требования к кадровым условиям реализации основной образовательной программы основного общего образования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укомплектованность образовательного учреждения педагогическими, руководящими и иными работниками;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уровень квалификации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и иных работников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Уровень квалификации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дистанционных образовательных технологий.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образования должны быть созданы условия для: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23.</w:t>
      </w:r>
      <w:proofErr w:type="gramEnd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Финансово-экономические условия реализации основной образовательной программы основного общего образования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обеспечивать государственные гарантии прав граждан на получение бесплатного общедоступного основного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обеспечивать образовательному учреждению возможность исполнения требований Стандарта;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Финансовое обеспечение реализации основной образовательной программы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возможным уточнением при составлении проекта бюджета.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 финансового обеспечения  муниципальных образовательных учреждений на одного обучающегося, воспитанника (региональный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подушевой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подушевой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 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 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24.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Материально-технические условия реализации основной образовательной программы основного общего образования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обеспечивать: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соблюдение: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санитарно-эпидемиологические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требований к санитарно-бытовым условиям (оборудование гардеробов, санузлов, мест личной гигиены);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требований к социально-бытовым условиям (оборудование в  учебных кабинетах и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лабораториях 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 норм и правил;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требований пожарной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электробезопасности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требований охраны здоровья обучающихся и охраны труда работников образовательных учреждений;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требований к транспортному обслуживанию обучающихся;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своевременных сроков и необходимых объемов текущего и капитального ремонта;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  организации всех видов учебной и внеурочной деятельности для всех участников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учебные кабинеты с автоматизированными рабочими местами обучающихся и педагогических работников, лекционные аудитории;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помещения для занятий учебно-исследовательской и проектной деятельностью, моделированием и техническим творчеством (лаборатории и  мастерские), музыкой, хореографией и изобразительным искусством;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лингафонные кабинеты, обеспечивающие изучение иностранных языков;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медиатекой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автогородки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помещения медицинского назначения;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гардеробы, санузлы, места личной гигиены;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участок (территорию) с необходимым набором оборудованных зон;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мебель, офисное оснащение и хозяйственный инвентарь.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оснащение образовательного процесса должно обеспечивать возможность: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реализации индивидуальных образовательных планов обучающихся, осуществления их самостоятельной образовательной деятельности;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художественного творчества с использованием ручных, электрических и </w:t>
      </w:r>
      <w:proofErr w:type="spellStart"/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ИКТ-инструментов</w:t>
      </w:r>
      <w:proofErr w:type="spellEnd"/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наблюдений, наглядного представления и анализа данных; использования цифровых планов и карт, спутниковых изображений;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исполнения, сочинения и аранжировки музыкальных произведений с применением традиционных народных и современных инструментов и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цифровых технологий;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занятий по изучению правил дорожного движения с использованием игр, оборудования, а также компьютерных технологий;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проектирования и организации своей индивидуальной и групповой деятельности, организации своего времени с использованием ИКТ;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планирования учебного процесса, фиксирования его реализации в целом и отдельных этапов (выступлений, дискуссий, экспериментов);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медиа-ресурсов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тексто-графических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аудиовидеоматериалов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результатов творческой, научно-исследовательской и проектной деятельности учащихся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планирования учебного процесса, фиксации его динамики, промежуточных и итоговых результатов;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проведения массовых мероприятий, собраний, представлений;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досуга и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выпуска школьных печатных изданий, работы школьного телевидения,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качественного горячего питания, медицинского обслуживания и отдыха обучающихся.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указанные виды деятельности должны быть обеспечены расходными материалами.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25.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преемственность содержания и форм организации образовательного процесса по отношению к начальной ступени общего образования;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диверсификацию уровней психолого-педагогического сопровождения (индивидуальный, групповой, уровень класса, уровень учреждения);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26.</w:t>
      </w:r>
      <w:proofErr w:type="gramEnd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Информационно-методические условия реализации основной образовательной программы общего образования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обеспечиваться современной информационно-образовательной средой.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Информационно-образовательная среда образовательного учреждения</w:t>
      </w:r>
      <w:r w:rsidR="00E41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 комплекс информационных образовательных ресурсов, в том числе цифровые образовательные ресурсы,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бразовательная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образовательного учреждения должна обеспечивать: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информационно-методическую поддержку образовательного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планирование образовательного процесса и его ресурсного</w:t>
      </w:r>
      <w:r w:rsidR="00E41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мониторинг и фиксацию хода и результатов образовательного процесса;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мониторинг здоровья обучающихся;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современные процедуры создания, поиска, сбора, анализа, обработки, хранения и представления информации;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дистанционное взаимодействие всех участников образовательного процесса (обучающихся,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ихродителей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едагогических работников, органов управления в сфере образования, общественности), в том числе, в рамках дистанционного образования;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Функционирование информационно-образовательной среды должно соответствовать законодательству Российской Федерации.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Учебно-методическое и информационное обеспечение реализации основной образовательной программы основного общего </w:t>
      </w:r>
      <w:r w:rsidRPr="00E1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образования 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достижением планируемых результатов, организацией образовательного процесса и условиями его осуществления.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Образовательное учреждение должно иметь интерактивный электронный </w:t>
      </w:r>
      <w:proofErr w:type="spell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учебным предметам, в том </w:t>
      </w:r>
      <w:proofErr w:type="gramStart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E1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CE70B0" w:rsidRPr="00E140BD" w:rsidRDefault="00CE70B0" w:rsidP="00E140BD">
      <w:pPr>
        <w:rPr>
          <w:rFonts w:ascii="Times New Roman" w:hAnsi="Times New Roman" w:cs="Times New Roman"/>
          <w:sz w:val="28"/>
          <w:szCs w:val="28"/>
        </w:rPr>
      </w:pPr>
    </w:p>
    <w:sectPr w:rsidR="00CE70B0" w:rsidRPr="00E140BD" w:rsidSect="00E140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0BD"/>
    <w:rsid w:val="002278C9"/>
    <w:rsid w:val="00CE70B0"/>
    <w:rsid w:val="00E140BD"/>
    <w:rsid w:val="00E4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B0"/>
  </w:style>
  <w:style w:type="paragraph" w:styleId="1">
    <w:name w:val="heading 1"/>
    <w:basedOn w:val="a"/>
    <w:link w:val="10"/>
    <w:uiPriority w:val="9"/>
    <w:qFormat/>
    <w:rsid w:val="00E14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4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40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4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40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0BD"/>
  </w:style>
  <w:style w:type="character" w:styleId="a4">
    <w:name w:val="Strong"/>
    <w:basedOn w:val="a0"/>
    <w:uiPriority w:val="22"/>
    <w:qFormat/>
    <w:rsid w:val="00E140BD"/>
    <w:rPr>
      <w:b/>
      <w:bCs/>
    </w:rPr>
  </w:style>
  <w:style w:type="character" w:styleId="a5">
    <w:name w:val="Emphasis"/>
    <w:basedOn w:val="a0"/>
    <w:uiPriority w:val="20"/>
    <w:qFormat/>
    <w:rsid w:val="00E140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16198</Words>
  <Characters>92329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галимат</dc:creator>
  <cp:keywords/>
  <dc:description/>
  <cp:lastModifiedBy>галимат</cp:lastModifiedBy>
  <cp:revision>2</cp:revision>
  <dcterms:created xsi:type="dcterms:W3CDTF">2014-10-07T08:27:00Z</dcterms:created>
  <dcterms:modified xsi:type="dcterms:W3CDTF">2014-10-07T08:37:00Z</dcterms:modified>
</cp:coreProperties>
</file>